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1406" w14:textId="77777777" w:rsidR="00D8792A" w:rsidRPr="009F4C16" w:rsidRDefault="00870085" w:rsidP="003423F7">
      <w:pPr>
        <w:pStyle w:val="Title"/>
        <w:rPr>
          <w:rFonts w:ascii="Aptos" w:hAnsi="Aptos"/>
        </w:rPr>
      </w:pPr>
      <w:r w:rsidRPr="009F4C16">
        <w:rPr>
          <w:rFonts w:ascii="Aptos" w:hAnsi="Aptos"/>
        </w:rPr>
        <w:t>CHAPTER-VIII</w:t>
      </w:r>
    </w:p>
    <w:p w14:paraId="51F2157A" w14:textId="77777777" w:rsidR="00D8792A" w:rsidRPr="009F4C16" w:rsidRDefault="00D8792A" w:rsidP="003423F7">
      <w:pPr>
        <w:pStyle w:val="BodyText"/>
        <w:spacing w:before="1"/>
        <w:rPr>
          <w:rFonts w:ascii="Aptos" w:hAnsi="Aptos"/>
          <w:b/>
          <w:sz w:val="25"/>
        </w:rPr>
      </w:pPr>
    </w:p>
    <w:p w14:paraId="4F2EC75B" w14:textId="77777777" w:rsidR="00D8792A" w:rsidRPr="009F4C16" w:rsidRDefault="00870085" w:rsidP="003423F7">
      <w:pPr>
        <w:pStyle w:val="BodyText"/>
        <w:ind w:left="232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Details of sub-committees of board of directors and board of directors</w:t>
      </w:r>
    </w:p>
    <w:p w14:paraId="50A2C653" w14:textId="77777777" w:rsidR="00D8792A" w:rsidRPr="009F4C16" w:rsidRDefault="00D8792A" w:rsidP="003423F7">
      <w:pPr>
        <w:pStyle w:val="BodyText"/>
        <w:spacing w:before="4"/>
        <w:rPr>
          <w:rFonts w:ascii="Aptos" w:hAnsi="Aptos"/>
          <w:sz w:val="24"/>
          <w:szCs w:val="24"/>
        </w:rPr>
      </w:pPr>
    </w:p>
    <w:p w14:paraId="0F9F36F2" w14:textId="77777777" w:rsidR="00D8792A" w:rsidRPr="009F4C16" w:rsidRDefault="0068586B" w:rsidP="003423F7">
      <w:pPr>
        <w:pStyle w:val="Heading1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Board of D</w:t>
      </w:r>
      <w:r w:rsidR="00870085" w:rsidRPr="009F4C16">
        <w:rPr>
          <w:rFonts w:ascii="Aptos" w:hAnsi="Aptos"/>
          <w:sz w:val="24"/>
          <w:szCs w:val="24"/>
        </w:rPr>
        <w:t>irectors:</w:t>
      </w:r>
    </w:p>
    <w:p w14:paraId="6A0B9EC1" w14:textId="37C3E5BF" w:rsidR="00D8792A" w:rsidRPr="009F4C16" w:rsidRDefault="00870085" w:rsidP="003423F7">
      <w:pPr>
        <w:pStyle w:val="BodyText"/>
        <w:spacing w:before="57" w:line="295" w:lineRule="auto"/>
        <w:ind w:left="232" w:right="80"/>
        <w:jc w:val="both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 xml:space="preserve">The management of the company lies </w:t>
      </w:r>
      <w:r w:rsidR="00456830" w:rsidRPr="009F4C16">
        <w:rPr>
          <w:rFonts w:ascii="Aptos" w:hAnsi="Aptos"/>
          <w:sz w:val="24"/>
          <w:szCs w:val="24"/>
        </w:rPr>
        <w:t>with</w:t>
      </w:r>
      <w:r w:rsidRPr="009F4C16">
        <w:rPr>
          <w:rFonts w:ascii="Aptos" w:hAnsi="Aptos"/>
          <w:sz w:val="24"/>
          <w:szCs w:val="24"/>
        </w:rPr>
        <w:t xml:space="preserve"> its Board of directors. According to the Articles of Association of the Company can have at least three and maximum fifteen Directors.</w:t>
      </w:r>
    </w:p>
    <w:p w14:paraId="5AD63ED5" w14:textId="77777777" w:rsidR="00D8792A" w:rsidRPr="009F4C16" w:rsidRDefault="00D8792A" w:rsidP="003423F7">
      <w:pPr>
        <w:pStyle w:val="BodyText"/>
        <w:spacing w:before="10"/>
        <w:rPr>
          <w:rFonts w:ascii="Aptos" w:hAnsi="Aptos"/>
          <w:sz w:val="24"/>
          <w:szCs w:val="24"/>
        </w:rPr>
      </w:pPr>
    </w:p>
    <w:p w14:paraId="683560B8" w14:textId="051BA0A7" w:rsidR="00D8792A" w:rsidRDefault="00870085" w:rsidP="003423F7">
      <w:pPr>
        <w:pStyle w:val="BodyText"/>
        <w:spacing w:before="1" w:after="18"/>
        <w:ind w:left="232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 xml:space="preserve">The organization of the company's </w:t>
      </w:r>
      <w:r w:rsidR="00456830">
        <w:rPr>
          <w:rFonts w:ascii="Aptos" w:hAnsi="Aptos"/>
          <w:sz w:val="24"/>
          <w:szCs w:val="24"/>
        </w:rPr>
        <w:t>B</w:t>
      </w:r>
      <w:r w:rsidRPr="009F4C16">
        <w:rPr>
          <w:rFonts w:ascii="Aptos" w:hAnsi="Aptos"/>
          <w:sz w:val="24"/>
          <w:szCs w:val="24"/>
        </w:rPr>
        <w:t xml:space="preserve">oard of </w:t>
      </w:r>
      <w:r w:rsidR="00456830">
        <w:rPr>
          <w:rFonts w:ascii="Aptos" w:hAnsi="Aptos"/>
          <w:sz w:val="24"/>
          <w:szCs w:val="24"/>
        </w:rPr>
        <w:t>D</w:t>
      </w:r>
      <w:r w:rsidRPr="009F4C16">
        <w:rPr>
          <w:rFonts w:ascii="Aptos" w:hAnsi="Aptos"/>
          <w:sz w:val="24"/>
          <w:szCs w:val="24"/>
        </w:rPr>
        <w:t>irectors is as follows:</w:t>
      </w:r>
    </w:p>
    <w:p w14:paraId="625002FD" w14:textId="77777777" w:rsidR="009F4C16" w:rsidRPr="009F4C16" w:rsidRDefault="009F4C16" w:rsidP="003423F7">
      <w:pPr>
        <w:pStyle w:val="BodyText"/>
        <w:spacing w:before="1" w:after="18"/>
        <w:ind w:left="232"/>
        <w:rPr>
          <w:rFonts w:ascii="Aptos" w:hAnsi="Aptos"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000" w:firstRow="0" w:lastRow="0" w:firstColumn="0" w:lastColumn="0" w:noHBand="0" w:noVBand="0"/>
      </w:tblPr>
      <w:tblGrid>
        <w:gridCol w:w="5665"/>
        <w:gridCol w:w="4590"/>
      </w:tblGrid>
      <w:tr w:rsidR="009F4C16" w:rsidRPr="009F4C16" w14:paraId="61CFFB1D" w14:textId="77777777" w:rsidTr="00483893">
        <w:trPr>
          <w:trHeight w:val="300"/>
        </w:trPr>
        <w:tc>
          <w:tcPr>
            <w:tcW w:w="5665" w:type="dxa"/>
          </w:tcPr>
          <w:p w14:paraId="4C279A05" w14:textId="44F5F0AB" w:rsidR="009F4C16" w:rsidRPr="009F4C16" w:rsidRDefault="009F4C16" w:rsidP="003423F7">
            <w:pPr>
              <w:pStyle w:val="TableParagraph"/>
              <w:spacing w:line="241" w:lineRule="exact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F4C16">
              <w:rPr>
                <w:rFonts w:ascii="Aptos" w:hAnsi="Aptos"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4590" w:type="dxa"/>
          </w:tcPr>
          <w:p w14:paraId="264C8D28" w14:textId="1FE84D58" w:rsidR="009F4C16" w:rsidRPr="009F4C16" w:rsidRDefault="009F4C16" w:rsidP="003423F7">
            <w:pPr>
              <w:pStyle w:val="TableParagraph"/>
              <w:spacing w:line="241" w:lineRule="exact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F4C16">
              <w:rPr>
                <w:rFonts w:ascii="Aptos" w:hAnsi="Aptos"/>
                <w:i/>
                <w:iCs/>
                <w:sz w:val="24"/>
                <w:szCs w:val="24"/>
              </w:rPr>
              <w:t>Designation</w:t>
            </w:r>
          </w:p>
        </w:tc>
      </w:tr>
      <w:tr w:rsidR="00D8792A" w:rsidRPr="009F4C16" w14:paraId="53B15DE3" w14:textId="77777777" w:rsidTr="00483893">
        <w:trPr>
          <w:trHeight w:val="300"/>
        </w:trPr>
        <w:tc>
          <w:tcPr>
            <w:tcW w:w="5665" w:type="dxa"/>
          </w:tcPr>
          <w:p w14:paraId="62CC6FE6" w14:textId="188EEF7D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Arun Kumar Singh</w:t>
            </w:r>
          </w:p>
        </w:tc>
        <w:tc>
          <w:tcPr>
            <w:tcW w:w="4590" w:type="dxa"/>
          </w:tcPr>
          <w:p w14:paraId="57EDAA76" w14:textId="77777777" w:rsidR="00D8792A" w:rsidRPr="009F4C16" w:rsidRDefault="00870085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Chairman </w:t>
            </w:r>
          </w:p>
        </w:tc>
      </w:tr>
      <w:tr w:rsidR="00D8792A" w:rsidRPr="009F4C16" w14:paraId="56804D0B" w14:textId="77777777" w:rsidTr="00483893">
        <w:trPr>
          <w:trHeight w:val="300"/>
        </w:trPr>
        <w:tc>
          <w:tcPr>
            <w:tcW w:w="5665" w:type="dxa"/>
          </w:tcPr>
          <w:p w14:paraId="566BB251" w14:textId="7B409BD1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Rajarshi Gupta</w:t>
            </w:r>
          </w:p>
        </w:tc>
        <w:tc>
          <w:tcPr>
            <w:tcW w:w="4590" w:type="dxa"/>
          </w:tcPr>
          <w:p w14:paraId="7CA4B9FE" w14:textId="77777777" w:rsidR="00D8792A" w:rsidRPr="009F4C16" w:rsidRDefault="00870085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Managing Director</w:t>
            </w:r>
          </w:p>
        </w:tc>
      </w:tr>
      <w:tr w:rsidR="00D8792A" w:rsidRPr="009F4C16" w14:paraId="059F8B77" w14:textId="77777777" w:rsidTr="00483893">
        <w:trPr>
          <w:trHeight w:val="303"/>
        </w:trPr>
        <w:tc>
          <w:tcPr>
            <w:tcW w:w="5665" w:type="dxa"/>
          </w:tcPr>
          <w:p w14:paraId="13187DEF" w14:textId="31BA981F" w:rsidR="00D8792A" w:rsidRPr="009F4C16" w:rsidRDefault="0032583C" w:rsidP="003423F7">
            <w:pPr>
              <w:pStyle w:val="TableParagraph"/>
              <w:spacing w:before="41"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Sanjeev Tokhi</w:t>
            </w:r>
          </w:p>
        </w:tc>
        <w:tc>
          <w:tcPr>
            <w:tcW w:w="4590" w:type="dxa"/>
          </w:tcPr>
          <w:p w14:paraId="2DA3F29F" w14:textId="15B26579" w:rsidR="00D8792A" w:rsidRPr="009F4C16" w:rsidRDefault="0032583C" w:rsidP="003423F7">
            <w:pPr>
              <w:pStyle w:val="TableParagraph"/>
              <w:spacing w:before="41"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Director (Exploration)</w:t>
            </w:r>
          </w:p>
        </w:tc>
      </w:tr>
      <w:tr w:rsidR="00D8792A" w:rsidRPr="009F4C16" w14:paraId="365EC0C3" w14:textId="77777777" w:rsidTr="00483893">
        <w:trPr>
          <w:trHeight w:val="300"/>
        </w:trPr>
        <w:tc>
          <w:tcPr>
            <w:tcW w:w="5665" w:type="dxa"/>
          </w:tcPr>
          <w:p w14:paraId="54B61591" w14:textId="0C9CECA3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Omkar Nath Gyani</w:t>
            </w:r>
          </w:p>
        </w:tc>
        <w:tc>
          <w:tcPr>
            <w:tcW w:w="4590" w:type="dxa"/>
          </w:tcPr>
          <w:p w14:paraId="68664480" w14:textId="77A38C2D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Director (Operations)</w:t>
            </w:r>
          </w:p>
        </w:tc>
      </w:tr>
      <w:tr w:rsidR="00D8792A" w:rsidRPr="009F4C16" w14:paraId="7B765D42" w14:textId="77777777" w:rsidTr="00483893">
        <w:trPr>
          <w:trHeight w:val="300"/>
        </w:trPr>
        <w:tc>
          <w:tcPr>
            <w:tcW w:w="5665" w:type="dxa"/>
          </w:tcPr>
          <w:p w14:paraId="6C15BFA5" w14:textId="151059D5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Anupam Agarwal</w:t>
            </w:r>
          </w:p>
        </w:tc>
        <w:tc>
          <w:tcPr>
            <w:tcW w:w="4590" w:type="dxa"/>
          </w:tcPr>
          <w:p w14:paraId="19660FBC" w14:textId="29A3C2AC" w:rsidR="00D8792A" w:rsidRPr="009F4C16" w:rsidRDefault="0032583C" w:rsidP="003423F7">
            <w:pPr>
              <w:pStyle w:val="TableParagraph"/>
              <w:spacing w:line="241" w:lineRule="exact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Director (Finance)</w:t>
            </w:r>
          </w:p>
        </w:tc>
      </w:tr>
      <w:tr w:rsidR="0032583C" w:rsidRPr="009F4C16" w14:paraId="7F1B2598" w14:textId="77777777" w:rsidTr="00483893">
        <w:trPr>
          <w:trHeight w:val="350"/>
        </w:trPr>
        <w:tc>
          <w:tcPr>
            <w:tcW w:w="5665" w:type="dxa"/>
          </w:tcPr>
          <w:p w14:paraId="06E4B580" w14:textId="50D00C9E" w:rsidR="0032583C" w:rsidRPr="009F4C16" w:rsidRDefault="0032583C" w:rsidP="0032583C">
            <w:pPr>
              <w:pStyle w:val="TableParagraph"/>
              <w:spacing w:before="0" w:line="300" w:lineRule="exact"/>
              <w:ind w:right="167"/>
              <w:jc w:val="bot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Smt. Esha Srivastava</w:t>
            </w:r>
            <w:r w:rsidRPr="009F4C16">
              <w:rPr>
                <w:rFonts w:ascii="Aptos" w:hAnsi="Aptos"/>
                <w:sz w:val="24"/>
                <w:szCs w:val="24"/>
              </w:rPr>
              <w:t xml:space="preserve">, </w:t>
            </w:r>
            <w:r w:rsidRPr="009F4C16">
              <w:rPr>
                <w:rFonts w:ascii="Aptos" w:hAnsi="Aptos"/>
                <w:sz w:val="24"/>
                <w:szCs w:val="24"/>
              </w:rPr>
              <w:t>Joint Secretary (I</w:t>
            </w:r>
            <w:r w:rsidRPr="009F4C16">
              <w:rPr>
                <w:rFonts w:ascii="Aptos" w:hAnsi="Aptos"/>
                <w:sz w:val="24"/>
                <w:szCs w:val="24"/>
              </w:rPr>
              <w:t>C</w:t>
            </w:r>
            <w:r w:rsidRPr="009F4C16">
              <w:rPr>
                <w:rFonts w:ascii="Aptos" w:hAnsi="Aptos"/>
                <w:sz w:val="24"/>
                <w:szCs w:val="24"/>
              </w:rPr>
              <w:t>)</w:t>
            </w:r>
            <w:r w:rsidRPr="009F4C16">
              <w:rPr>
                <w:rFonts w:ascii="Aptos" w:hAnsi="Aptos"/>
                <w:sz w:val="24"/>
                <w:szCs w:val="24"/>
              </w:rPr>
              <w:t xml:space="preserve"> - MoPNG</w:t>
            </w:r>
          </w:p>
        </w:tc>
        <w:tc>
          <w:tcPr>
            <w:tcW w:w="4590" w:type="dxa"/>
          </w:tcPr>
          <w:p w14:paraId="0F13A12E" w14:textId="1D37206F" w:rsidR="0032583C" w:rsidRPr="009F4C16" w:rsidRDefault="0032583C" w:rsidP="0032583C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Govt. Nominee Director</w:t>
            </w:r>
          </w:p>
        </w:tc>
      </w:tr>
      <w:tr w:rsidR="0032583C" w:rsidRPr="009F4C16" w14:paraId="56DFB10C" w14:textId="77777777" w:rsidTr="00483893">
        <w:trPr>
          <w:trHeight w:val="332"/>
        </w:trPr>
        <w:tc>
          <w:tcPr>
            <w:tcW w:w="5665" w:type="dxa"/>
          </w:tcPr>
          <w:p w14:paraId="2ACD5049" w14:textId="3B0D79F0" w:rsidR="0032583C" w:rsidRPr="009F4C16" w:rsidRDefault="0032583C" w:rsidP="0032583C">
            <w:pPr>
              <w:pStyle w:val="TableParagraph"/>
              <w:spacing w:before="0" w:line="300" w:lineRule="exact"/>
              <w:ind w:right="167"/>
              <w:jc w:val="bot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Dr. Dhanpat Ram Agarwal</w:t>
            </w:r>
          </w:p>
        </w:tc>
        <w:tc>
          <w:tcPr>
            <w:tcW w:w="4590" w:type="dxa"/>
          </w:tcPr>
          <w:p w14:paraId="218DC588" w14:textId="715D1EAE" w:rsidR="0032583C" w:rsidRPr="009F4C16" w:rsidRDefault="0032583C" w:rsidP="0032583C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Independent Director</w:t>
            </w:r>
          </w:p>
        </w:tc>
      </w:tr>
      <w:tr w:rsidR="0032583C" w:rsidRPr="009F4C16" w14:paraId="4D5B704A" w14:textId="77777777" w:rsidTr="00483893">
        <w:trPr>
          <w:trHeight w:val="260"/>
        </w:trPr>
        <w:tc>
          <w:tcPr>
            <w:tcW w:w="5665" w:type="dxa"/>
          </w:tcPr>
          <w:p w14:paraId="7ED4B739" w14:textId="0F0BC894" w:rsidR="0032583C" w:rsidRPr="009F4C16" w:rsidRDefault="0032583C" w:rsidP="0032583C">
            <w:pPr>
              <w:pStyle w:val="TableParagraph"/>
              <w:spacing w:before="0" w:line="300" w:lineRule="exact"/>
              <w:ind w:right="167"/>
              <w:jc w:val="bot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Prakasan KP</w:t>
            </w:r>
          </w:p>
        </w:tc>
        <w:tc>
          <w:tcPr>
            <w:tcW w:w="4590" w:type="dxa"/>
          </w:tcPr>
          <w:p w14:paraId="41860430" w14:textId="66A87D2B" w:rsidR="0032583C" w:rsidRPr="009F4C16" w:rsidRDefault="0032583C" w:rsidP="0032583C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Independent Director</w:t>
            </w:r>
          </w:p>
        </w:tc>
      </w:tr>
      <w:tr w:rsidR="0032583C" w:rsidRPr="009F4C16" w14:paraId="25E6A886" w14:textId="77777777" w:rsidTr="00483893">
        <w:trPr>
          <w:trHeight w:val="215"/>
        </w:trPr>
        <w:tc>
          <w:tcPr>
            <w:tcW w:w="5665" w:type="dxa"/>
          </w:tcPr>
          <w:p w14:paraId="7C4C876E" w14:textId="521A87D1" w:rsidR="0032583C" w:rsidRPr="009F4C16" w:rsidRDefault="0032583C" w:rsidP="0032583C">
            <w:pPr>
              <w:pStyle w:val="TableParagraph"/>
              <w:spacing w:before="0" w:line="300" w:lineRule="exact"/>
              <w:ind w:right="167"/>
              <w:jc w:val="bot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Smt. Deeksha Gangwar</w:t>
            </w:r>
          </w:p>
        </w:tc>
        <w:tc>
          <w:tcPr>
            <w:tcW w:w="4590" w:type="dxa"/>
          </w:tcPr>
          <w:p w14:paraId="1EF486DE" w14:textId="68D6CFCF" w:rsidR="0032583C" w:rsidRPr="009F4C16" w:rsidRDefault="0032583C" w:rsidP="0032583C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Independent Director</w:t>
            </w:r>
          </w:p>
        </w:tc>
      </w:tr>
    </w:tbl>
    <w:p w14:paraId="35C935B1" w14:textId="77777777" w:rsidR="00851E9A" w:rsidRPr="009F4C16" w:rsidRDefault="00851E9A" w:rsidP="003423F7">
      <w:pPr>
        <w:pStyle w:val="BodyText"/>
        <w:spacing w:before="10"/>
        <w:rPr>
          <w:rFonts w:ascii="Aptos" w:hAnsi="Aptos"/>
          <w:sz w:val="24"/>
          <w:szCs w:val="24"/>
        </w:rPr>
      </w:pPr>
    </w:p>
    <w:p w14:paraId="031DA1D1" w14:textId="77777777" w:rsidR="00D8792A" w:rsidRPr="009F4C16" w:rsidRDefault="0068586B" w:rsidP="003423F7">
      <w:pPr>
        <w:pStyle w:val="Heading1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Sub-committees of the Board of D</w:t>
      </w:r>
      <w:r w:rsidR="00870085" w:rsidRPr="009F4C16">
        <w:rPr>
          <w:rFonts w:ascii="Aptos" w:hAnsi="Aptos"/>
          <w:sz w:val="24"/>
          <w:szCs w:val="24"/>
        </w:rPr>
        <w:t>irectors</w:t>
      </w:r>
      <w:r w:rsidR="007D4F2C" w:rsidRPr="009F4C16">
        <w:rPr>
          <w:rFonts w:ascii="Aptos" w:hAnsi="Aptos"/>
          <w:sz w:val="24"/>
          <w:szCs w:val="24"/>
        </w:rPr>
        <w:t>:</w:t>
      </w:r>
    </w:p>
    <w:p w14:paraId="22D59297" w14:textId="77777777" w:rsidR="00D8792A" w:rsidRPr="009F4C16" w:rsidRDefault="00D8792A" w:rsidP="003423F7">
      <w:pPr>
        <w:pStyle w:val="BodyText"/>
        <w:spacing w:before="5"/>
        <w:rPr>
          <w:rFonts w:ascii="Aptos" w:hAnsi="Aptos"/>
          <w:b/>
          <w:sz w:val="24"/>
          <w:szCs w:val="24"/>
        </w:rPr>
      </w:pPr>
    </w:p>
    <w:p w14:paraId="76655F28" w14:textId="77777777" w:rsidR="00D8792A" w:rsidRPr="009F4C16" w:rsidRDefault="00870085" w:rsidP="003423F7">
      <w:pPr>
        <w:pStyle w:val="BodyText"/>
        <w:spacing w:line="295" w:lineRule="auto"/>
        <w:ind w:left="232" w:right="118"/>
        <w:jc w:val="both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 xml:space="preserve">The Board of Directors has constituted several sub-committees for specific powers and special role and obligations. The minutes of all sub-committees of the </w:t>
      </w:r>
      <w:r w:rsidR="005853E1" w:rsidRPr="009F4C16">
        <w:rPr>
          <w:rFonts w:ascii="Aptos" w:hAnsi="Aptos"/>
          <w:sz w:val="24"/>
          <w:szCs w:val="24"/>
        </w:rPr>
        <w:t xml:space="preserve">Board </w:t>
      </w:r>
      <w:r w:rsidR="005C7DC5" w:rsidRPr="009F4C16">
        <w:rPr>
          <w:rFonts w:ascii="Aptos" w:hAnsi="Aptos"/>
          <w:sz w:val="24"/>
          <w:szCs w:val="24"/>
        </w:rPr>
        <w:t>of Directors are presented</w:t>
      </w:r>
      <w:r w:rsidRPr="009F4C16">
        <w:rPr>
          <w:rFonts w:ascii="Aptos" w:hAnsi="Aptos"/>
          <w:sz w:val="24"/>
          <w:szCs w:val="24"/>
        </w:rPr>
        <w:t xml:space="preserve"> from time to time to the Board of Directors for</w:t>
      </w:r>
      <w:r w:rsidRPr="009F4C16">
        <w:rPr>
          <w:rFonts w:ascii="Aptos" w:hAnsi="Aptos"/>
          <w:spacing w:val="61"/>
          <w:sz w:val="24"/>
          <w:szCs w:val="24"/>
        </w:rPr>
        <w:t xml:space="preserve"> </w:t>
      </w:r>
      <w:r w:rsidRPr="009F4C16">
        <w:rPr>
          <w:rFonts w:ascii="Aptos" w:hAnsi="Aptos"/>
          <w:sz w:val="24"/>
          <w:szCs w:val="24"/>
        </w:rPr>
        <w:t>information.</w:t>
      </w:r>
    </w:p>
    <w:p w14:paraId="2A006A22" w14:textId="77777777" w:rsidR="00D8792A" w:rsidRPr="009F4C16" w:rsidRDefault="00D8792A" w:rsidP="003423F7">
      <w:pPr>
        <w:pStyle w:val="BodyText"/>
        <w:spacing w:before="12"/>
        <w:rPr>
          <w:rFonts w:ascii="Aptos" w:hAnsi="Aptos"/>
          <w:sz w:val="24"/>
          <w:szCs w:val="24"/>
        </w:rPr>
      </w:pPr>
    </w:p>
    <w:p w14:paraId="6CF463B4" w14:textId="34D5E9B1" w:rsidR="00D8792A" w:rsidRPr="009F4C16" w:rsidRDefault="00870085" w:rsidP="003423F7">
      <w:pPr>
        <w:pStyle w:val="BodyText"/>
        <w:spacing w:line="295" w:lineRule="auto"/>
        <w:ind w:left="232" w:right="116"/>
        <w:jc w:val="both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 xml:space="preserve">In addition to the agenda of the Board of Directors and all the sub-committee (s) of the Board of Directors, there are business information related to the interests of the </w:t>
      </w:r>
      <w:r w:rsidR="005853E1" w:rsidRPr="009F4C16">
        <w:rPr>
          <w:rFonts w:ascii="Aptos" w:hAnsi="Aptos"/>
          <w:sz w:val="24"/>
          <w:szCs w:val="24"/>
        </w:rPr>
        <w:t xml:space="preserve">Company </w:t>
      </w:r>
      <w:r w:rsidR="005C7DC5" w:rsidRPr="009F4C16">
        <w:rPr>
          <w:rFonts w:ascii="Aptos" w:hAnsi="Aptos"/>
          <w:sz w:val="24"/>
          <w:szCs w:val="24"/>
        </w:rPr>
        <w:t>in the minutes</w:t>
      </w:r>
      <w:r w:rsidRPr="009F4C16">
        <w:rPr>
          <w:rFonts w:ascii="Aptos" w:hAnsi="Aptos"/>
          <w:sz w:val="24"/>
          <w:szCs w:val="24"/>
        </w:rPr>
        <w:t xml:space="preserve"> and their disclosures will highlight important business information. Hence the agenda and tenure of the board of directors and sub-committee(s) of the board of directors are beyond the reach of the</w:t>
      </w:r>
      <w:r w:rsidRPr="009F4C16">
        <w:rPr>
          <w:rFonts w:ascii="Aptos" w:hAnsi="Aptos"/>
          <w:spacing w:val="-8"/>
          <w:sz w:val="24"/>
          <w:szCs w:val="24"/>
        </w:rPr>
        <w:t xml:space="preserve"> </w:t>
      </w:r>
      <w:r w:rsidRPr="009F4C16">
        <w:rPr>
          <w:rFonts w:ascii="Aptos" w:hAnsi="Aptos"/>
          <w:sz w:val="24"/>
          <w:szCs w:val="24"/>
        </w:rPr>
        <w:t>public.</w:t>
      </w:r>
    </w:p>
    <w:p w14:paraId="76A1E9EC" w14:textId="77777777" w:rsidR="00D8792A" w:rsidRPr="009F4C16" w:rsidRDefault="00D8792A" w:rsidP="003423F7">
      <w:pPr>
        <w:pStyle w:val="BodyText"/>
        <w:spacing w:before="1"/>
        <w:rPr>
          <w:rFonts w:ascii="Aptos" w:hAnsi="Aptos"/>
          <w:sz w:val="24"/>
          <w:szCs w:val="24"/>
        </w:rPr>
      </w:pPr>
    </w:p>
    <w:p w14:paraId="3C97F48D" w14:textId="77777777" w:rsidR="00D8792A" w:rsidRPr="00F51812" w:rsidRDefault="00870085" w:rsidP="003423F7">
      <w:pPr>
        <w:pStyle w:val="BodyText"/>
        <w:ind w:left="232"/>
        <w:rPr>
          <w:rFonts w:ascii="Aptos" w:hAnsi="Aptos"/>
          <w:b/>
          <w:bCs/>
          <w:sz w:val="24"/>
          <w:szCs w:val="24"/>
        </w:rPr>
      </w:pPr>
      <w:r w:rsidRPr="00F51812">
        <w:rPr>
          <w:rFonts w:ascii="Aptos" w:hAnsi="Aptos"/>
          <w:b/>
          <w:bCs/>
          <w:sz w:val="24"/>
          <w:szCs w:val="24"/>
        </w:rPr>
        <w:t xml:space="preserve">Sub-committees of the Board of Directors are as </w:t>
      </w:r>
      <w:r w:rsidR="005853E1" w:rsidRPr="00F51812">
        <w:rPr>
          <w:rFonts w:ascii="Aptos" w:hAnsi="Aptos"/>
          <w:b/>
          <w:bCs/>
          <w:sz w:val="24"/>
          <w:szCs w:val="24"/>
        </w:rPr>
        <w:t>follows:</w:t>
      </w:r>
    </w:p>
    <w:p w14:paraId="2C8D9BC4" w14:textId="05CEDB02" w:rsidR="004C31FB" w:rsidRDefault="004C31FB" w:rsidP="003423F7">
      <w:pPr>
        <w:pStyle w:val="BodyText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Audit Committee</w:t>
      </w:r>
      <w:r w:rsidR="00456830">
        <w:rPr>
          <w:rFonts w:ascii="Aptos" w:hAnsi="Aptos"/>
          <w:sz w:val="24"/>
          <w:szCs w:val="24"/>
        </w:rPr>
        <w:t xml:space="preserve"> - </w:t>
      </w:r>
    </w:p>
    <w:p w14:paraId="4F9D802D" w14:textId="48C7F964" w:rsidR="00D8792A" w:rsidRDefault="009F4C16" w:rsidP="009F4C16">
      <w:pPr>
        <w:pStyle w:val="BodyText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Nomination &amp; Remuneration Committee</w:t>
      </w:r>
      <w:r>
        <w:rPr>
          <w:rFonts w:ascii="Aptos" w:hAnsi="Aptos"/>
          <w:sz w:val="24"/>
          <w:szCs w:val="24"/>
        </w:rPr>
        <w:t>,</w:t>
      </w:r>
    </w:p>
    <w:p w14:paraId="247DE5C9" w14:textId="77777777" w:rsidR="009F4C16" w:rsidRDefault="009F4C16" w:rsidP="009F4C16">
      <w:pPr>
        <w:pStyle w:val="BodyText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Project Appraisal &amp; HSE</w:t>
      </w:r>
      <w:r w:rsidRPr="009F4C16">
        <w:rPr>
          <w:rFonts w:ascii="Aptos" w:hAnsi="Aptos"/>
          <w:spacing w:val="-4"/>
          <w:sz w:val="24"/>
          <w:szCs w:val="24"/>
        </w:rPr>
        <w:t xml:space="preserve"> </w:t>
      </w:r>
      <w:r w:rsidRPr="009F4C16">
        <w:rPr>
          <w:rFonts w:ascii="Aptos" w:hAnsi="Aptos"/>
          <w:sz w:val="24"/>
          <w:szCs w:val="24"/>
        </w:rPr>
        <w:t>Committee</w:t>
      </w:r>
      <w:r w:rsidR="0068586B" w:rsidRPr="009F4C16">
        <w:rPr>
          <w:rFonts w:ascii="Aptos" w:hAnsi="Aptos"/>
          <w:sz w:val="24"/>
          <w:szCs w:val="24"/>
        </w:rPr>
        <w:t xml:space="preserve">; and </w:t>
      </w:r>
    </w:p>
    <w:p w14:paraId="414D9686" w14:textId="27FD9959" w:rsidR="00D8792A" w:rsidRPr="009F4C16" w:rsidRDefault="00870085" w:rsidP="009F4C16">
      <w:pPr>
        <w:pStyle w:val="BodyText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Corporate Social Responsibility &amp; Sustainability</w:t>
      </w:r>
      <w:r w:rsidRPr="009F4C16">
        <w:rPr>
          <w:rFonts w:ascii="Aptos" w:hAnsi="Aptos"/>
          <w:spacing w:val="-10"/>
          <w:sz w:val="24"/>
          <w:szCs w:val="24"/>
        </w:rPr>
        <w:t xml:space="preserve"> </w:t>
      </w:r>
      <w:r w:rsidRPr="009F4C16">
        <w:rPr>
          <w:rFonts w:ascii="Aptos" w:hAnsi="Aptos"/>
          <w:sz w:val="24"/>
          <w:szCs w:val="24"/>
        </w:rPr>
        <w:t>Committee</w:t>
      </w:r>
      <w:r w:rsidR="007D4F2C" w:rsidRPr="009F4C16">
        <w:rPr>
          <w:rFonts w:ascii="Aptos" w:hAnsi="Aptos"/>
          <w:sz w:val="24"/>
          <w:szCs w:val="24"/>
        </w:rPr>
        <w:t>.</w:t>
      </w:r>
    </w:p>
    <w:p w14:paraId="52A38A03" w14:textId="3FE1B90A" w:rsidR="00D8792A" w:rsidRPr="00F51812" w:rsidRDefault="0032583C" w:rsidP="0032583C">
      <w:pPr>
        <w:pStyle w:val="BodyText"/>
        <w:ind w:firstLine="304"/>
        <w:rPr>
          <w:rFonts w:ascii="Aptos" w:hAnsi="Aptos"/>
          <w:i/>
          <w:iCs/>
          <w:sz w:val="24"/>
          <w:szCs w:val="24"/>
        </w:rPr>
      </w:pPr>
      <w:r w:rsidRPr="00F51812">
        <w:rPr>
          <w:rFonts w:ascii="Aptos" w:hAnsi="Aptos"/>
          <w:i/>
          <w:iCs/>
          <w:sz w:val="24"/>
          <w:szCs w:val="24"/>
        </w:rPr>
        <w:t>Company Secretary acts as the Secretary to the Committee</w:t>
      </w:r>
      <w:r w:rsidR="009F4C16" w:rsidRPr="00F51812">
        <w:rPr>
          <w:rFonts w:ascii="Aptos" w:hAnsi="Aptos"/>
          <w:i/>
          <w:iCs/>
          <w:sz w:val="24"/>
          <w:szCs w:val="24"/>
        </w:rPr>
        <w:t>(s)</w:t>
      </w:r>
      <w:r w:rsidRPr="00F51812">
        <w:rPr>
          <w:rFonts w:ascii="Aptos" w:hAnsi="Aptos"/>
          <w:i/>
          <w:iCs/>
          <w:sz w:val="24"/>
          <w:szCs w:val="24"/>
        </w:rPr>
        <w:t>.</w:t>
      </w:r>
    </w:p>
    <w:p w14:paraId="62CB271D" w14:textId="77777777" w:rsidR="009F4C16" w:rsidRDefault="009F4C16" w:rsidP="003423F7">
      <w:pPr>
        <w:pStyle w:val="BodyText"/>
        <w:spacing w:before="71" w:line="295" w:lineRule="auto"/>
        <w:ind w:left="304"/>
        <w:rPr>
          <w:rFonts w:ascii="Aptos" w:hAnsi="Aptos"/>
          <w:b/>
          <w:sz w:val="24"/>
          <w:szCs w:val="24"/>
        </w:rPr>
      </w:pPr>
    </w:p>
    <w:p w14:paraId="66F2711A" w14:textId="51847D63" w:rsidR="00CC6016" w:rsidRPr="009F4C16" w:rsidRDefault="00C546B7" w:rsidP="00F51812">
      <w:pPr>
        <w:pStyle w:val="BodyText"/>
        <w:spacing w:before="71" w:line="295" w:lineRule="auto"/>
        <w:ind w:left="304"/>
        <w:jc w:val="both"/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b/>
          <w:sz w:val="24"/>
          <w:szCs w:val="24"/>
        </w:rPr>
        <w:t>Quorum:</w:t>
      </w:r>
      <w:r w:rsidRPr="009F4C16">
        <w:rPr>
          <w:rFonts w:ascii="Aptos" w:hAnsi="Aptos"/>
          <w:sz w:val="24"/>
          <w:szCs w:val="24"/>
        </w:rPr>
        <w:t xml:space="preserve"> </w:t>
      </w:r>
    </w:p>
    <w:p w14:paraId="7DE9CE61" w14:textId="2DC8D391" w:rsidR="00924A59" w:rsidRDefault="00456830" w:rsidP="00F51812">
      <w:pPr>
        <w:pStyle w:val="BodyText"/>
        <w:numPr>
          <w:ilvl w:val="0"/>
          <w:numId w:val="11"/>
        </w:numPr>
        <w:spacing w:before="71" w:line="295" w:lineRule="auto"/>
        <w:jc w:val="both"/>
        <w:rPr>
          <w:rFonts w:ascii="Aptos" w:hAnsi="Aptos"/>
          <w:sz w:val="24"/>
          <w:szCs w:val="24"/>
        </w:rPr>
      </w:pPr>
      <w:r w:rsidRPr="00456830">
        <w:rPr>
          <w:rFonts w:ascii="Aptos" w:hAnsi="Aptos"/>
          <w:b/>
          <w:bCs/>
          <w:sz w:val="24"/>
          <w:szCs w:val="24"/>
        </w:rPr>
        <w:t>Audit Committee:</w:t>
      </w:r>
      <w:r>
        <w:rPr>
          <w:rFonts w:ascii="Aptos" w:hAnsi="Aptos"/>
          <w:sz w:val="24"/>
          <w:szCs w:val="24"/>
        </w:rPr>
        <w:t xml:space="preserve"> </w:t>
      </w:r>
      <w:r w:rsidRPr="00456830">
        <w:rPr>
          <w:rFonts w:ascii="Aptos" w:hAnsi="Aptos"/>
          <w:sz w:val="24"/>
          <w:szCs w:val="24"/>
        </w:rPr>
        <w:t xml:space="preserve">The quorum for </w:t>
      </w:r>
      <w:r>
        <w:rPr>
          <w:rFonts w:ascii="Aptos" w:hAnsi="Aptos"/>
          <w:sz w:val="24"/>
          <w:szCs w:val="24"/>
        </w:rPr>
        <w:t xml:space="preserve">the </w:t>
      </w:r>
      <w:r w:rsidRPr="00456830">
        <w:rPr>
          <w:rFonts w:ascii="Aptos" w:hAnsi="Aptos"/>
          <w:sz w:val="24"/>
          <w:szCs w:val="24"/>
        </w:rPr>
        <w:t>A</w:t>
      </w:r>
      <w:r>
        <w:rPr>
          <w:rFonts w:ascii="Aptos" w:hAnsi="Aptos"/>
          <w:sz w:val="24"/>
          <w:szCs w:val="24"/>
        </w:rPr>
        <w:t xml:space="preserve">udit </w:t>
      </w:r>
      <w:r w:rsidRPr="00456830">
        <w:rPr>
          <w:rFonts w:ascii="Aptos" w:hAnsi="Aptos"/>
          <w:sz w:val="24"/>
          <w:szCs w:val="24"/>
        </w:rPr>
        <w:t>C</w:t>
      </w:r>
      <w:r>
        <w:rPr>
          <w:rFonts w:ascii="Aptos" w:hAnsi="Aptos"/>
          <w:sz w:val="24"/>
          <w:szCs w:val="24"/>
        </w:rPr>
        <w:t>ommittee</w:t>
      </w:r>
      <w:r w:rsidRPr="00456830">
        <w:rPr>
          <w:rFonts w:ascii="Aptos" w:hAnsi="Aptos"/>
          <w:sz w:val="24"/>
          <w:szCs w:val="24"/>
        </w:rPr>
        <w:t xml:space="preserve"> meeting shall either be two members or one-third of the members, whichever is greater, but a </w:t>
      </w:r>
      <w:r w:rsidR="00F51812" w:rsidRPr="00456830">
        <w:rPr>
          <w:rFonts w:ascii="Aptos" w:hAnsi="Aptos"/>
          <w:sz w:val="24"/>
          <w:szCs w:val="24"/>
        </w:rPr>
        <w:t>minimum of</w:t>
      </w:r>
      <w:r w:rsidRPr="00456830">
        <w:rPr>
          <w:rFonts w:ascii="Aptos" w:hAnsi="Aptos"/>
          <w:sz w:val="24"/>
          <w:szCs w:val="24"/>
        </w:rPr>
        <w:t xml:space="preserve"> 01 (01) independent</w:t>
      </w:r>
      <w:r w:rsidR="00F51812">
        <w:rPr>
          <w:rFonts w:ascii="Aptos" w:hAnsi="Aptos"/>
          <w:sz w:val="24"/>
          <w:szCs w:val="24"/>
        </w:rPr>
        <w:t xml:space="preserve"> </w:t>
      </w:r>
      <w:r w:rsidRPr="00456830">
        <w:rPr>
          <w:rFonts w:ascii="Aptos" w:hAnsi="Aptos"/>
          <w:sz w:val="24"/>
          <w:szCs w:val="24"/>
        </w:rPr>
        <w:t>directors shall be present.</w:t>
      </w:r>
    </w:p>
    <w:p w14:paraId="0ADF84A9" w14:textId="40A331B3" w:rsidR="00456830" w:rsidRDefault="00456830" w:rsidP="00F51812">
      <w:pPr>
        <w:pStyle w:val="BodyText"/>
        <w:numPr>
          <w:ilvl w:val="0"/>
          <w:numId w:val="11"/>
        </w:numPr>
        <w:spacing w:before="71" w:line="295" w:lineRule="auto"/>
        <w:jc w:val="both"/>
        <w:rPr>
          <w:rFonts w:ascii="Aptos" w:hAnsi="Aptos"/>
          <w:sz w:val="24"/>
          <w:szCs w:val="24"/>
        </w:rPr>
      </w:pPr>
      <w:r w:rsidRPr="00456830">
        <w:rPr>
          <w:rFonts w:ascii="Aptos" w:hAnsi="Aptos"/>
          <w:b/>
          <w:bCs/>
          <w:sz w:val="24"/>
          <w:szCs w:val="24"/>
        </w:rPr>
        <w:t>Nomination &amp; Remuneration Committee</w:t>
      </w:r>
      <w:r w:rsidRPr="00456830">
        <w:rPr>
          <w:rFonts w:ascii="Aptos" w:hAnsi="Aptos"/>
          <w:b/>
          <w:bCs/>
          <w:sz w:val="24"/>
          <w:szCs w:val="24"/>
        </w:rPr>
        <w:t xml:space="preserve">: </w:t>
      </w:r>
      <w:r w:rsidRPr="00456830">
        <w:rPr>
          <w:rFonts w:ascii="Aptos" w:hAnsi="Aptos"/>
          <w:sz w:val="24"/>
          <w:szCs w:val="24"/>
        </w:rPr>
        <w:t>Quorum for the meeting shall either be 2 (two) members or one-third of the members,</w:t>
      </w:r>
      <w:r w:rsidRPr="00456830">
        <w:rPr>
          <w:rFonts w:ascii="Aptos" w:hAnsi="Aptos"/>
          <w:sz w:val="24"/>
          <w:szCs w:val="24"/>
        </w:rPr>
        <w:t xml:space="preserve"> </w:t>
      </w:r>
      <w:r w:rsidRPr="00456830">
        <w:rPr>
          <w:rFonts w:ascii="Aptos" w:hAnsi="Aptos"/>
          <w:sz w:val="24"/>
          <w:szCs w:val="24"/>
        </w:rPr>
        <w:t xml:space="preserve">whichever is </w:t>
      </w:r>
      <w:r w:rsidRPr="00456830">
        <w:rPr>
          <w:rFonts w:ascii="Aptos" w:hAnsi="Aptos"/>
          <w:sz w:val="24"/>
          <w:szCs w:val="24"/>
        </w:rPr>
        <w:t>higher,</w:t>
      </w:r>
      <w:r w:rsidRPr="00456830">
        <w:rPr>
          <w:rFonts w:ascii="Aptos" w:hAnsi="Aptos"/>
          <w:sz w:val="24"/>
          <w:szCs w:val="24"/>
        </w:rPr>
        <w:t xml:space="preserve"> and the Chairperson of the meeting </w:t>
      </w:r>
      <w:r w:rsidRPr="00456830">
        <w:rPr>
          <w:rFonts w:ascii="Aptos" w:hAnsi="Aptos"/>
          <w:sz w:val="24"/>
          <w:szCs w:val="24"/>
        </w:rPr>
        <w:lastRenderedPageBreak/>
        <w:t>shall be an Independent Director.</w:t>
      </w:r>
    </w:p>
    <w:p w14:paraId="086B6705" w14:textId="713F9E34" w:rsidR="00456830" w:rsidRDefault="00456830" w:rsidP="00F51812">
      <w:pPr>
        <w:pStyle w:val="ListParagraph"/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456830">
        <w:rPr>
          <w:rFonts w:ascii="Aptos" w:hAnsi="Aptos"/>
          <w:b/>
          <w:bCs/>
          <w:sz w:val="24"/>
          <w:szCs w:val="24"/>
        </w:rPr>
        <w:t>Project Appraisal &amp; HSE Committee</w:t>
      </w:r>
      <w:r w:rsidRPr="00456830">
        <w:rPr>
          <w:rFonts w:ascii="Aptos" w:hAnsi="Aptos"/>
          <w:sz w:val="24"/>
          <w:szCs w:val="24"/>
        </w:rPr>
        <w:t xml:space="preserve">: </w:t>
      </w:r>
      <w:r w:rsidRPr="00456830">
        <w:rPr>
          <w:rFonts w:ascii="Aptos" w:hAnsi="Aptos"/>
          <w:sz w:val="24"/>
          <w:szCs w:val="24"/>
        </w:rPr>
        <w:t>The quorum for the P</w:t>
      </w:r>
      <w:r w:rsidR="00826925">
        <w:rPr>
          <w:rFonts w:ascii="Aptos" w:hAnsi="Aptos"/>
          <w:sz w:val="24"/>
          <w:szCs w:val="24"/>
        </w:rPr>
        <w:t xml:space="preserve">roject </w:t>
      </w:r>
      <w:r w:rsidRPr="00456830">
        <w:rPr>
          <w:rFonts w:ascii="Aptos" w:hAnsi="Aptos"/>
          <w:sz w:val="24"/>
          <w:szCs w:val="24"/>
        </w:rPr>
        <w:t>A</w:t>
      </w:r>
      <w:r w:rsidR="00826925">
        <w:rPr>
          <w:rFonts w:ascii="Aptos" w:hAnsi="Aptos"/>
          <w:sz w:val="24"/>
          <w:szCs w:val="24"/>
        </w:rPr>
        <w:t xml:space="preserve">ppraisal &amp; HSE </w:t>
      </w:r>
      <w:r w:rsidRPr="00456830">
        <w:rPr>
          <w:rFonts w:ascii="Aptos" w:hAnsi="Aptos"/>
          <w:sz w:val="24"/>
          <w:szCs w:val="24"/>
        </w:rPr>
        <w:t>C</w:t>
      </w:r>
      <w:r w:rsidR="00826925">
        <w:rPr>
          <w:rFonts w:ascii="Aptos" w:hAnsi="Aptos"/>
          <w:sz w:val="24"/>
          <w:szCs w:val="24"/>
        </w:rPr>
        <w:t>ommittee</w:t>
      </w:r>
      <w:r w:rsidRPr="00456830">
        <w:rPr>
          <w:rFonts w:ascii="Aptos" w:hAnsi="Aptos"/>
          <w:sz w:val="24"/>
          <w:szCs w:val="24"/>
        </w:rPr>
        <w:t xml:space="preserve"> shall either be 2 (two) members or one-third of the members,</w:t>
      </w:r>
      <w:r w:rsidRPr="00456830">
        <w:rPr>
          <w:rFonts w:ascii="Aptos" w:hAnsi="Aptos"/>
          <w:sz w:val="24"/>
          <w:szCs w:val="24"/>
        </w:rPr>
        <w:t xml:space="preserve"> </w:t>
      </w:r>
      <w:r w:rsidRPr="00456830">
        <w:rPr>
          <w:rFonts w:ascii="Aptos" w:hAnsi="Aptos"/>
          <w:sz w:val="24"/>
          <w:szCs w:val="24"/>
        </w:rPr>
        <w:t>whichever is higher</w:t>
      </w:r>
      <w:r>
        <w:rPr>
          <w:rFonts w:ascii="Aptos" w:hAnsi="Aptos"/>
          <w:sz w:val="24"/>
          <w:szCs w:val="24"/>
        </w:rPr>
        <w:t>.</w:t>
      </w:r>
    </w:p>
    <w:p w14:paraId="29959B24" w14:textId="2DDF363A" w:rsidR="00456830" w:rsidRDefault="00456830" w:rsidP="00F51812">
      <w:pPr>
        <w:pStyle w:val="ListParagraph"/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826925">
        <w:rPr>
          <w:rFonts w:ascii="Aptos" w:hAnsi="Aptos"/>
          <w:b/>
          <w:bCs/>
          <w:sz w:val="24"/>
          <w:szCs w:val="24"/>
        </w:rPr>
        <w:t>Corporate Social Responsibility &amp; Sustainability Committee</w:t>
      </w:r>
      <w:r w:rsidRPr="00826925">
        <w:rPr>
          <w:rFonts w:ascii="Aptos" w:hAnsi="Aptos"/>
          <w:b/>
          <w:bCs/>
          <w:sz w:val="24"/>
          <w:szCs w:val="24"/>
        </w:rPr>
        <w:t xml:space="preserve">: </w:t>
      </w:r>
      <w:r w:rsidRPr="00826925">
        <w:rPr>
          <w:rFonts w:ascii="Aptos" w:hAnsi="Aptos"/>
          <w:sz w:val="24"/>
          <w:szCs w:val="24"/>
        </w:rPr>
        <w:t xml:space="preserve">The quorum for the </w:t>
      </w:r>
      <w:r w:rsidR="00826925" w:rsidRPr="00826925">
        <w:rPr>
          <w:rFonts w:ascii="Aptos" w:hAnsi="Aptos"/>
          <w:sz w:val="24"/>
          <w:szCs w:val="24"/>
        </w:rPr>
        <w:t xml:space="preserve">Corporate Social Responsibility &amp; Sustainability </w:t>
      </w:r>
      <w:r w:rsidRPr="00826925">
        <w:rPr>
          <w:rFonts w:ascii="Aptos" w:hAnsi="Aptos"/>
          <w:sz w:val="24"/>
          <w:szCs w:val="24"/>
        </w:rPr>
        <w:t>Committee shall either be 2 (two) members or one-third of</w:t>
      </w:r>
      <w:r w:rsidR="00826925" w:rsidRPr="00826925">
        <w:rPr>
          <w:rFonts w:ascii="Aptos" w:hAnsi="Aptos"/>
          <w:sz w:val="24"/>
          <w:szCs w:val="24"/>
        </w:rPr>
        <w:t xml:space="preserve"> </w:t>
      </w:r>
      <w:r w:rsidRPr="00826925">
        <w:rPr>
          <w:rFonts w:ascii="Aptos" w:hAnsi="Aptos"/>
          <w:sz w:val="24"/>
          <w:szCs w:val="24"/>
        </w:rPr>
        <w:t>the members, whichever is higher</w:t>
      </w:r>
      <w:r w:rsidR="00826925">
        <w:rPr>
          <w:rFonts w:ascii="Aptos" w:hAnsi="Aptos"/>
          <w:sz w:val="24"/>
          <w:szCs w:val="24"/>
        </w:rPr>
        <w:t>.</w:t>
      </w:r>
    </w:p>
    <w:p w14:paraId="3C7ED140" w14:textId="77777777" w:rsidR="00826925" w:rsidRPr="00826925" w:rsidRDefault="00826925" w:rsidP="00826925">
      <w:pPr>
        <w:pStyle w:val="ListParagraph"/>
        <w:ind w:left="664" w:firstLine="0"/>
        <w:rPr>
          <w:rFonts w:ascii="Aptos" w:hAnsi="Aptos"/>
          <w:sz w:val="24"/>
          <w:szCs w:val="24"/>
        </w:rPr>
      </w:pPr>
    </w:p>
    <w:p w14:paraId="1BE0C672" w14:textId="3FE75ADD" w:rsidR="00924A59" w:rsidRDefault="00C546B7" w:rsidP="009F4C16">
      <w:pPr>
        <w:rPr>
          <w:rFonts w:ascii="Aptos" w:hAnsi="Aptos"/>
          <w:sz w:val="24"/>
          <w:szCs w:val="24"/>
        </w:rPr>
      </w:pPr>
      <w:r w:rsidRPr="009F4C16">
        <w:rPr>
          <w:rFonts w:ascii="Aptos" w:hAnsi="Aptos"/>
          <w:sz w:val="24"/>
          <w:szCs w:val="24"/>
        </w:rPr>
        <w:t>The Composition of Board Committees and Internal Complaints Committee are as follows:</w:t>
      </w:r>
    </w:p>
    <w:p w14:paraId="7F288696" w14:textId="77777777" w:rsidR="009F4C16" w:rsidRPr="009F4C16" w:rsidRDefault="009F4C16" w:rsidP="009F4C16">
      <w:pPr>
        <w:rPr>
          <w:rFonts w:ascii="Aptos" w:hAnsi="Aptos"/>
          <w:sz w:val="24"/>
          <w:szCs w:val="24"/>
        </w:rPr>
      </w:pPr>
    </w:p>
    <w:tbl>
      <w:tblPr>
        <w:tblStyle w:val="GridTable1Light-Accent1"/>
        <w:tblW w:w="10265" w:type="dxa"/>
        <w:tblLayout w:type="fixed"/>
        <w:tblLook w:val="0000" w:firstRow="0" w:lastRow="0" w:firstColumn="0" w:lastColumn="0" w:noHBand="0" w:noVBand="0"/>
      </w:tblPr>
      <w:tblGrid>
        <w:gridCol w:w="985"/>
        <w:gridCol w:w="9280"/>
      </w:tblGrid>
      <w:tr w:rsidR="00826925" w:rsidRPr="009F4C16" w14:paraId="39B6478E" w14:textId="77777777" w:rsidTr="00826925">
        <w:trPr>
          <w:trHeight w:val="440"/>
        </w:trPr>
        <w:tc>
          <w:tcPr>
            <w:tcW w:w="985" w:type="dxa"/>
          </w:tcPr>
          <w:p w14:paraId="11E75306" w14:textId="1057FF68" w:rsidR="00826925" w:rsidRPr="00826925" w:rsidRDefault="00826925" w:rsidP="00C546B7">
            <w:pPr>
              <w:jc w:val="center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826925">
              <w:rPr>
                <w:rFonts w:ascii="Aptos" w:hAnsi="Aptos"/>
                <w:i/>
                <w:iCs/>
                <w:sz w:val="24"/>
                <w:szCs w:val="24"/>
              </w:rPr>
              <w:t>Sl. No</w:t>
            </w:r>
          </w:p>
        </w:tc>
        <w:tc>
          <w:tcPr>
            <w:tcW w:w="9280" w:type="dxa"/>
          </w:tcPr>
          <w:p w14:paraId="7268CE11" w14:textId="3B1B3A61" w:rsidR="00826925" w:rsidRPr="00826925" w:rsidRDefault="00826925" w:rsidP="007008A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826925">
              <w:rPr>
                <w:rFonts w:ascii="Aptos" w:hAnsi="Aptos"/>
                <w:i/>
                <w:iCs/>
                <w:sz w:val="24"/>
                <w:szCs w:val="24"/>
              </w:rPr>
              <w:t>Name of the Committee and Its Composition</w:t>
            </w:r>
          </w:p>
        </w:tc>
      </w:tr>
      <w:tr w:rsidR="004C31FB" w:rsidRPr="009F4C16" w14:paraId="59D71739" w14:textId="77777777" w:rsidTr="00826925">
        <w:trPr>
          <w:trHeight w:val="1610"/>
        </w:trPr>
        <w:tc>
          <w:tcPr>
            <w:tcW w:w="985" w:type="dxa"/>
          </w:tcPr>
          <w:p w14:paraId="1929D769" w14:textId="77777777" w:rsidR="004C31FB" w:rsidRPr="009F4C16" w:rsidRDefault="004C31FB" w:rsidP="00C546B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1</w:t>
            </w:r>
            <w:r w:rsidR="00DC5860"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9280" w:type="dxa"/>
          </w:tcPr>
          <w:p w14:paraId="7539A25F" w14:textId="77777777" w:rsidR="004C31FB" w:rsidRPr="009F4C16" w:rsidRDefault="007008A9" w:rsidP="007008A9">
            <w:pPr>
              <w:rPr>
                <w:rFonts w:ascii="Aptos" w:hAnsi="Aptos"/>
                <w:b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 </w:t>
            </w:r>
            <w:r w:rsidR="004C31FB" w:rsidRPr="009F4C16">
              <w:rPr>
                <w:rFonts w:ascii="Aptos" w:hAnsi="Aptos"/>
                <w:b/>
                <w:sz w:val="24"/>
                <w:szCs w:val="24"/>
              </w:rPr>
              <w:t>Audit Committee</w:t>
            </w:r>
            <w:r w:rsidR="00245890" w:rsidRPr="009F4C16">
              <w:rPr>
                <w:rFonts w:ascii="Aptos" w:hAnsi="Aptos"/>
                <w:b/>
                <w:sz w:val="24"/>
                <w:szCs w:val="24"/>
              </w:rPr>
              <w:t xml:space="preserve"> (AC):</w:t>
            </w:r>
          </w:p>
          <w:p w14:paraId="4F28472F" w14:textId="6C95074C" w:rsidR="0032583C" w:rsidRPr="009F4C16" w:rsidRDefault="0032583C" w:rsidP="0032583C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Dhanpat Ram Agarwal, Independent Director- Chairman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573FB7C8" w14:textId="12DF9CC8" w:rsidR="0032583C" w:rsidRPr="009F4C16" w:rsidRDefault="0032583C" w:rsidP="0032583C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Prakasan KP, Independent Director – Member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427A481A" w14:textId="79C9FC2E" w:rsidR="0032583C" w:rsidRPr="009F4C16" w:rsidRDefault="0032583C" w:rsidP="0032583C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 Deeksha Gangwar, Independent Director -Member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682CDC1E" w14:textId="75B040E2" w:rsidR="0032583C" w:rsidRPr="009F4C16" w:rsidRDefault="0032583C" w:rsidP="0032583C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Director (Exploration) - Member; and </w:t>
            </w:r>
          </w:p>
          <w:p w14:paraId="4157A163" w14:textId="572811B0" w:rsidR="00C546B7" w:rsidRPr="009F4C16" w:rsidRDefault="0032583C" w:rsidP="0032583C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Remaining EC Members </w:t>
            </w:r>
            <w:r w:rsidRPr="009F4C16">
              <w:rPr>
                <w:rFonts w:ascii="Aptos" w:hAnsi="Aptos"/>
                <w:sz w:val="24"/>
                <w:szCs w:val="24"/>
              </w:rPr>
              <w:t>–</w:t>
            </w:r>
            <w:r w:rsidRPr="009F4C16">
              <w:rPr>
                <w:rFonts w:ascii="Aptos" w:hAnsi="Aptos"/>
                <w:sz w:val="24"/>
                <w:szCs w:val="24"/>
              </w:rPr>
              <w:t xml:space="preserve"> Invitee</w:t>
            </w:r>
            <w:r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</w:tr>
      <w:tr w:rsidR="00D8792A" w:rsidRPr="009F4C16" w14:paraId="12C7E274" w14:textId="77777777" w:rsidTr="00826925">
        <w:trPr>
          <w:trHeight w:val="1700"/>
        </w:trPr>
        <w:tc>
          <w:tcPr>
            <w:tcW w:w="985" w:type="dxa"/>
          </w:tcPr>
          <w:p w14:paraId="2BA2D1C1" w14:textId="77777777" w:rsidR="00D8792A" w:rsidRPr="009F4C16" w:rsidRDefault="00DC5860" w:rsidP="00C546B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2</w:t>
            </w:r>
            <w:r w:rsidR="00870085"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9280" w:type="dxa"/>
          </w:tcPr>
          <w:p w14:paraId="688BCFC9" w14:textId="77777777" w:rsidR="009F4C16" w:rsidRPr="009F4C16" w:rsidRDefault="007008A9" w:rsidP="009F4C16">
            <w:pPr>
              <w:rPr>
                <w:rFonts w:ascii="Aptos" w:hAnsi="Aptos"/>
                <w:b/>
                <w:sz w:val="24"/>
                <w:szCs w:val="24"/>
              </w:rPr>
            </w:pPr>
            <w:r w:rsidRPr="009F4C16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9F4C16" w:rsidRPr="009F4C16">
              <w:rPr>
                <w:rFonts w:ascii="Aptos" w:hAnsi="Aptos"/>
                <w:b/>
                <w:sz w:val="24"/>
                <w:szCs w:val="24"/>
              </w:rPr>
              <w:t>Nomination &amp; Remuneration Committee (NRC):</w:t>
            </w:r>
          </w:p>
          <w:p w14:paraId="4ADD58B6" w14:textId="62D7EED8" w:rsidR="009F4C16" w:rsidRPr="009F4C16" w:rsidRDefault="009F4C16" w:rsidP="009F4C16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Prakasan KP, Independent Director – Chairman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28A11017" w14:textId="10F2B8F3" w:rsidR="009F4C16" w:rsidRPr="009F4C16" w:rsidRDefault="009F4C16" w:rsidP="009F4C16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 Deeksha Gangwar, Independent   Director -Member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45F31141" w14:textId="120F7861" w:rsidR="009F4C16" w:rsidRPr="009F4C16" w:rsidRDefault="009F4C16" w:rsidP="009F4C16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Shri Dhanpat Ram Agarwal, Independent Director -Member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18E9CEB8" w14:textId="5D46C4F4" w:rsidR="009F4C16" w:rsidRPr="009F4C16" w:rsidRDefault="009F4C16" w:rsidP="009F4C16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 Esha Srivastava, Govt. Nominee Director; and</w:t>
            </w:r>
          </w:p>
          <w:p w14:paraId="3DEB9BE1" w14:textId="1C3D8CEA" w:rsidR="00D8792A" w:rsidRPr="009F4C16" w:rsidRDefault="009F4C16" w:rsidP="009F4C16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All EC members – Invitee</w:t>
            </w:r>
          </w:p>
        </w:tc>
      </w:tr>
      <w:tr w:rsidR="00D8792A" w:rsidRPr="009F4C16" w14:paraId="652B289F" w14:textId="77777777" w:rsidTr="00826925">
        <w:trPr>
          <w:trHeight w:val="1673"/>
        </w:trPr>
        <w:tc>
          <w:tcPr>
            <w:tcW w:w="985" w:type="dxa"/>
          </w:tcPr>
          <w:p w14:paraId="19473C35" w14:textId="77777777" w:rsidR="00D8792A" w:rsidRPr="009F4C16" w:rsidRDefault="00DC5860" w:rsidP="00C546B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3</w:t>
            </w:r>
            <w:r w:rsidR="00870085"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9280" w:type="dxa"/>
          </w:tcPr>
          <w:p w14:paraId="1E95F931" w14:textId="77777777" w:rsidR="009F4C16" w:rsidRPr="009F4C16" w:rsidRDefault="009F4C16" w:rsidP="009F4C16">
            <w:pPr>
              <w:rPr>
                <w:rFonts w:ascii="Aptos" w:hAnsi="Aptos"/>
                <w:b/>
                <w:sz w:val="24"/>
                <w:szCs w:val="24"/>
              </w:rPr>
            </w:pPr>
            <w:r w:rsidRPr="009F4C16">
              <w:rPr>
                <w:rFonts w:ascii="Aptos" w:hAnsi="Aptos"/>
                <w:b/>
                <w:sz w:val="24"/>
                <w:szCs w:val="24"/>
              </w:rPr>
              <w:t>Project Appraisal &amp; HSE Committee (PAC):</w:t>
            </w:r>
          </w:p>
          <w:p w14:paraId="7A858358" w14:textId="77777777" w:rsidR="009F4C16" w:rsidRPr="009F4C16" w:rsidRDefault="009F4C16" w:rsidP="009F4C16">
            <w:pPr>
              <w:pStyle w:val="ListParagraph"/>
              <w:numPr>
                <w:ilvl w:val="0"/>
                <w:numId w:val="8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Dr. Dhanpat Ram Agarwal, Independent Director – Chairman,</w:t>
            </w:r>
          </w:p>
          <w:p w14:paraId="6F0CD029" w14:textId="77777777" w:rsidR="009F4C16" w:rsidRPr="009F4C16" w:rsidRDefault="009F4C16" w:rsidP="009F4C16">
            <w:pPr>
              <w:pStyle w:val="ListParagraph"/>
              <w:numPr>
                <w:ilvl w:val="0"/>
                <w:numId w:val="8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Smt. Esha Srivastava, Govt. Nominee Director- Member,</w:t>
            </w:r>
          </w:p>
          <w:p w14:paraId="599AA536" w14:textId="77777777" w:rsidR="009F4C16" w:rsidRPr="009F4C16" w:rsidRDefault="009F4C16" w:rsidP="009F4C16">
            <w:pPr>
              <w:pStyle w:val="ListParagraph"/>
              <w:numPr>
                <w:ilvl w:val="0"/>
                <w:numId w:val="8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Smt Deeksha Gangwar, Independent Director -Member,</w:t>
            </w:r>
          </w:p>
          <w:p w14:paraId="1CC0ED40" w14:textId="77777777" w:rsidR="009F4C16" w:rsidRPr="009F4C16" w:rsidRDefault="009F4C16" w:rsidP="009F4C16">
            <w:pPr>
              <w:pStyle w:val="ListParagraph"/>
              <w:numPr>
                <w:ilvl w:val="0"/>
                <w:numId w:val="8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All Functional Directors (Members); and</w:t>
            </w:r>
          </w:p>
          <w:p w14:paraId="09BAFA90" w14:textId="305A618E" w:rsidR="00D8792A" w:rsidRPr="009F4C16" w:rsidRDefault="009F4C16" w:rsidP="009F4C16">
            <w:pPr>
              <w:pStyle w:val="ListParagraph"/>
              <w:numPr>
                <w:ilvl w:val="0"/>
                <w:numId w:val="8"/>
              </w:numPr>
              <w:spacing w:before="0"/>
              <w:ind w:left="288" w:hanging="288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Managing Director - Invitee</w:t>
            </w:r>
          </w:p>
        </w:tc>
      </w:tr>
      <w:tr w:rsidR="0068586B" w:rsidRPr="009F4C16" w14:paraId="647627BB" w14:textId="77777777" w:rsidTr="00826925">
        <w:trPr>
          <w:trHeight w:val="1367"/>
        </w:trPr>
        <w:tc>
          <w:tcPr>
            <w:tcW w:w="985" w:type="dxa"/>
          </w:tcPr>
          <w:p w14:paraId="43C25273" w14:textId="77777777" w:rsidR="0068586B" w:rsidRPr="009F4C16" w:rsidRDefault="0068586B" w:rsidP="00C546B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4</w:t>
            </w:r>
            <w:r w:rsidR="00924A59"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9280" w:type="dxa"/>
          </w:tcPr>
          <w:p w14:paraId="36ED1CF3" w14:textId="77777777" w:rsidR="009F4C16" w:rsidRPr="009F4C16" w:rsidRDefault="009F4C16" w:rsidP="009F4C16">
            <w:pPr>
              <w:rPr>
                <w:rFonts w:ascii="Aptos" w:hAnsi="Aptos"/>
                <w:b/>
                <w:sz w:val="24"/>
                <w:szCs w:val="24"/>
              </w:rPr>
            </w:pPr>
            <w:r w:rsidRPr="009F4C16">
              <w:rPr>
                <w:rFonts w:ascii="Aptos" w:hAnsi="Aptos"/>
                <w:b/>
                <w:sz w:val="24"/>
                <w:szCs w:val="24"/>
              </w:rPr>
              <w:t>Corporate Social Responsibility &amp; Sustainability Committee (CSR&amp;S)</w:t>
            </w:r>
          </w:p>
          <w:p w14:paraId="1E3DC286" w14:textId="563982DE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1. Shri Prakasan KP- Independent Director – Chairman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425C5BA2" w14:textId="7D9195BF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2. Smt. Esha Srivastava, Govt. Nominee Director; Member</w:t>
            </w:r>
            <w:r w:rsidRPr="009F4C16">
              <w:rPr>
                <w:rFonts w:ascii="Aptos" w:hAnsi="Aptos"/>
                <w:sz w:val="24"/>
                <w:szCs w:val="24"/>
              </w:rPr>
              <w:t>,</w:t>
            </w:r>
          </w:p>
          <w:p w14:paraId="6C341E3B" w14:textId="7DFC4B65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3. All Functional Directors (Members); and</w:t>
            </w:r>
          </w:p>
          <w:p w14:paraId="4FBEC41B" w14:textId="52E552AF" w:rsidR="0068586B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4. Managing Director - Invitee </w:t>
            </w:r>
          </w:p>
        </w:tc>
      </w:tr>
      <w:tr w:rsidR="00D8792A" w:rsidRPr="009F4C16" w14:paraId="59B1BF13" w14:textId="77777777" w:rsidTr="00826925">
        <w:trPr>
          <w:trHeight w:val="2038"/>
        </w:trPr>
        <w:tc>
          <w:tcPr>
            <w:tcW w:w="985" w:type="dxa"/>
          </w:tcPr>
          <w:p w14:paraId="23DF2EAA" w14:textId="77777777" w:rsidR="00D8792A" w:rsidRPr="009F4C16" w:rsidRDefault="005A3DC5" w:rsidP="00C546B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>5</w:t>
            </w:r>
            <w:r w:rsidR="00870085" w:rsidRPr="009F4C16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9280" w:type="dxa"/>
          </w:tcPr>
          <w:p w14:paraId="30DEEC66" w14:textId="37320145" w:rsidR="009F4C16" w:rsidRPr="009F4C16" w:rsidRDefault="007008A9" w:rsidP="009F4C16">
            <w:pPr>
              <w:rPr>
                <w:rFonts w:ascii="Aptos" w:hAnsi="Aptos"/>
                <w:b/>
                <w:sz w:val="24"/>
                <w:szCs w:val="24"/>
              </w:rPr>
            </w:pPr>
            <w:r w:rsidRPr="009F4C16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9F4C16" w:rsidRPr="009F4C16">
              <w:rPr>
                <w:rFonts w:ascii="Aptos" w:hAnsi="Aptos"/>
                <w:b/>
                <w:sz w:val="24"/>
                <w:szCs w:val="24"/>
              </w:rPr>
              <w:t xml:space="preserve">Internal Complaints Committee for prevention of Sexual Harassment at </w:t>
            </w:r>
            <w:r w:rsidR="00F51812" w:rsidRPr="009F4C16">
              <w:rPr>
                <w:rFonts w:ascii="Aptos" w:hAnsi="Aptos"/>
                <w:b/>
                <w:sz w:val="24"/>
                <w:szCs w:val="24"/>
              </w:rPr>
              <w:t>workplace</w:t>
            </w:r>
          </w:p>
          <w:p w14:paraId="731FC245" w14:textId="77777777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 • Ms. Anupma Baveja, GM (Geology) as the Presiding Officer</w:t>
            </w:r>
          </w:p>
          <w:p w14:paraId="246CBA45" w14:textId="77777777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 • Ms. Anita Yadav, GM(P) as a member</w:t>
            </w:r>
          </w:p>
          <w:p w14:paraId="7A329D70" w14:textId="77777777" w:rsidR="009F4C16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 • Ms. Shipika Gandhi, DCLA as a member</w:t>
            </w:r>
          </w:p>
          <w:p w14:paraId="7D0F941B" w14:textId="02CED09F" w:rsidR="00D8792A" w:rsidRPr="009F4C16" w:rsidRDefault="009F4C16" w:rsidP="009F4C16">
            <w:pPr>
              <w:rPr>
                <w:rFonts w:ascii="Aptos" w:hAnsi="Aptos"/>
                <w:sz w:val="24"/>
                <w:szCs w:val="24"/>
              </w:rPr>
            </w:pPr>
            <w:r w:rsidRPr="009F4C16">
              <w:rPr>
                <w:rFonts w:ascii="Aptos" w:hAnsi="Aptos"/>
                <w:sz w:val="24"/>
                <w:szCs w:val="24"/>
              </w:rPr>
              <w:t xml:space="preserve"> • Dr. Anjana Sen, External member –Consultant FEIL</w:t>
            </w:r>
          </w:p>
        </w:tc>
      </w:tr>
    </w:tbl>
    <w:p w14:paraId="5C19C44B" w14:textId="77777777" w:rsidR="00D8792A" w:rsidRPr="009F4C16" w:rsidRDefault="00D8792A" w:rsidP="003423F7">
      <w:pPr>
        <w:pStyle w:val="BodyText"/>
        <w:rPr>
          <w:rFonts w:ascii="Aptos" w:hAnsi="Aptos"/>
          <w:sz w:val="24"/>
          <w:szCs w:val="24"/>
        </w:rPr>
      </w:pPr>
    </w:p>
    <w:p w14:paraId="638C5366" w14:textId="77777777" w:rsidR="00D8792A" w:rsidRPr="009F4C16" w:rsidRDefault="00D8792A" w:rsidP="003423F7">
      <w:pPr>
        <w:pStyle w:val="BodyText"/>
        <w:spacing w:before="7"/>
        <w:rPr>
          <w:rFonts w:ascii="Aptos" w:hAnsi="Aptos"/>
          <w:sz w:val="24"/>
          <w:szCs w:val="24"/>
        </w:rPr>
      </w:pPr>
    </w:p>
    <w:p w14:paraId="19686E50" w14:textId="77777777" w:rsidR="00D8792A" w:rsidRPr="009F4C16" w:rsidRDefault="00870085" w:rsidP="003423F7">
      <w:pPr>
        <w:pStyle w:val="Heading1"/>
        <w:ind w:left="3936" w:right="4217"/>
        <w:jc w:val="center"/>
        <w:rPr>
          <w:rFonts w:ascii="Aptos" w:hAnsi="Aptos"/>
        </w:rPr>
      </w:pPr>
      <w:r w:rsidRPr="009F4C16">
        <w:rPr>
          <w:rFonts w:ascii="Aptos" w:hAnsi="Aptos"/>
          <w:sz w:val="24"/>
          <w:szCs w:val="24"/>
        </w:rPr>
        <w:t>******</w:t>
      </w:r>
      <w:r w:rsidRPr="009F4C16">
        <w:rPr>
          <w:rFonts w:ascii="Aptos" w:hAnsi="Aptos"/>
        </w:rPr>
        <w:t>*****</w:t>
      </w:r>
    </w:p>
    <w:sectPr w:rsidR="00D8792A" w:rsidRPr="009F4C16" w:rsidSect="00456830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766"/>
    <w:multiLevelType w:val="hybridMultilevel"/>
    <w:tmpl w:val="00C870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670A"/>
    <w:multiLevelType w:val="hybridMultilevel"/>
    <w:tmpl w:val="FB881DF4"/>
    <w:lvl w:ilvl="0" w:tplc="67A0057A">
      <w:start w:val="1"/>
      <w:numFmt w:val="decimal"/>
      <w:lvlText w:val="%1."/>
      <w:lvlJc w:val="left"/>
      <w:pPr>
        <w:ind w:left="664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384" w:hanging="360"/>
      </w:pPr>
    </w:lvl>
    <w:lvl w:ilvl="2" w:tplc="4009001B" w:tentative="1">
      <w:start w:val="1"/>
      <w:numFmt w:val="lowerRoman"/>
      <w:lvlText w:val="%3."/>
      <w:lvlJc w:val="right"/>
      <w:pPr>
        <w:ind w:left="2104" w:hanging="180"/>
      </w:pPr>
    </w:lvl>
    <w:lvl w:ilvl="3" w:tplc="4009000F" w:tentative="1">
      <w:start w:val="1"/>
      <w:numFmt w:val="decimal"/>
      <w:lvlText w:val="%4."/>
      <w:lvlJc w:val="left"/>
      <w:pPr>
        <w:ind w:left="2824" w:hanging="360"/>
      </w:pPr>
    </w:lvl>
    <w:lvl w:ilvl="4" w:tplc="40090019" w:tentative="1">
      <w:start w:val="1"/>
      <w:numFmt w:val="lowerLetter"/>
      <w:lvlText w:val="%5."/>
      <w:lvlJc w:val="left"/>
      <w:pPr>
        <w:ind w:left="3544" w:hanging="360"/>
      </w:pPr>
    </w:lvl>
    <w:lvl w:ilvl="5" w:tplc="4009001B" w:tentative="1">
      <w:start w:val="1"/>
      <w:numFmt w:val="lowerRoman"/>
      <w:lvlText w:val="%6."/>
      <w:lvlJc w:val="right"/>
      <w:pPr>
        <w:ind w:left="4264" w:hanging="180"/>
      </w:pPr>
    </w:lvl>
    <w:lvl w:ilvl="6" w:tplc="4009000F" w:tentative="1">
      <w:start w:val="1"/>
      <w:numFmt w:val="decimal"/>
      <w:lvlText w:val="%7."/>
      <w:lvlJc w:val="left"/>
      <w:pPr>
        <w:ind w:left="4984" w:hanging="360"/>
      </w:pPr>
    </w:lvl>
    <w:lvl w:ilvl="7" w:tplc="40090019" w:tentative="1">
      <w:start w:val="1"/>
      <w:numFmt w:val="lowerLetter"/>
      <w:lvlText w:val="%8."/>
      <w:lvlJc w:val="left"/>
      <w:pPr>
        <w:ind w:left="5704" w:hanging="360"/>
      </w:pPr>
    </w:lvl>
    <w:lvl w:ilvl="8" w:tplc="40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206A486E"/>
    <w:multiLevelType w:val="hybridMultilevel"/>
    <w:tmpl w:val="DA324F0A"/>
    <w:lvl w:ilvl="0" w:tplc="9F702F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8B8658C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2598BB26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 w:tplc="1F426A4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4B7E7F7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5" w:tplc="BC36DE7A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  <w:lvl w:ilvl="6" w:tplc="8796F6D6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7" w:tplc="0394B6D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AAB20A54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B23975"/>
    <w:multiLevelType w:val="hybridMultilevel"/>
    <w:tmpl w:val="F928289A"/>
    <w:lvl w:ilvl="0" w:tplc="289098B4">
      <w:start w:val="1"/>
      <w:numFmt w:val="upperLetter"/>
      <w:lvlText w:val="%1."/>
      <w:lvlJc w:val="left"/>
      <w:pPr>
        <w:ind w:left="108" w:hanging="360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CFC8B7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11214F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84D8DEA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4" w:tplc="90266E3C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62A85E24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1D34DF0E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7" w:tplc="A4B07FF4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8" w:tplc="26BEC78A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DA0FF5"/>
    <w:multiLevelType w:val="hybridMultilevel"/>
    <w:tmpl w:val="D114A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035"/>
    <w:multiLevelType w:val="hybridMultilevel"/>
    <w:tmpl w:val="E06891C6"/>
    <w:lvl w:ilvl="0" w:tplc="D9DEC2B8">
      <w:start w:val="1"/>
      <w:numFmt w:val="upperLetter"/>
      <w:lvlText w:val="%1."/>
      <w:lvlJc w:val="left"/>
      <w:pPr>
        <w:ind w:left="468" w:hanging="360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A0567D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4A4CB8A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ED50A94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4" w:tplc="228E2C2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5E7E6482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6A441C3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7" w:tplc="674A1F1E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8" w:tplc="31A2630C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DC5050"/>
    <w:multiLevelType w:val="hybridMultilevel"/>
    <w:tmpl w:val="86E448E2"/>
    <w:lvl w:ilvl="0" w:tplc="9408762E">
      <w:start w:val="1"/>
      <w:numFmt w:val="upperLetter"/>
      <w:lvlText w:val="%1."/>
      <w:lvlJc w:val="left"/>
      <w:pPr>
        <w:ind w:left="539" w:hanging="432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2EB4F7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B623BB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81343F0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4" w:tplc="A41A269E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D03AEC4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29B45F12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7" w:tplc="B2C4BEC4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8" w:tplc="E10C1A02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C4522E"/>
    <w:multiLevelType w:val="hybridMultilevel"/>
    <w:tmpl w:val="9A043B58"/>
    <w:lvl w:ilvl="0" w:tplc="056A052E">
      <w:start w:val="1"/>
      <w:numFmt w:val="decimal"/>
      <w:lvlText w:val="%1"/>
      <w:lvlJc w:val="left"/>
      <w:pPr>
        <w:ind w:left="952" w:hanging="360"/>
      </w:pPr>
      <w:rPr>
        <w:rFonts w:ascii="Aptos" w:eastAsia="Verdana" w:hAnsi="Aptos" w:cs="Verdana" w:hint="default"/>
        <w:w w:val="99"/>
        <w:sz w:val="24"/>
        <w:szCs w:val="24"/>
        <w:lang w:val="en-US" w:eastAsia="en-US" w:bidi="ar-SA"/>
      </w:rPr>
    </w:lvl>
    <w:lvl w:ilvl="1" w:tplc="67BC061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6908DB2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A630183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7C343D10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 w:tplc="FB7E9A2C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24A4F3D8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67D820D6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04245726"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BC779C"/>
    <w:multiLevelType w:val="hybridMultilevel"/>
    <w:tmpl w:val="E0C68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7650E"/>
    <w:multiLevelType w:val="hybridMultilevel"/>
    <w:tmpl w:val="26C8503E"/>
    <w:lvl w:ilvl="0" w:tplc="EE8AB1A0">
      <w:start w:val="1"/>
      <w:numFmt w:val="decimal"/>
      <w:lvlText w:val="%1."/>
      <w:lvlJc w:val="left"/>
      <w:pPr>
        <w:ind w:left="46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9D663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AFE842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3D4E604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4" w:tplc="2B10710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E8547068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E042EDF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7" w:tplc="32B0F1FC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8" w:tplc="07BE5A66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7D6287C"/>
    <w:multiLevelType w:val="hybridMultilevel"/>
    <w:tmpl w:val="C56448C6"/>
    <w:lvl w:ilvl="0" w:tplc="27822B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806D61A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34202DD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F82C3088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1EAE48D2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FBBC196A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6AA23B58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FBCC645C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ABA43EFC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num w:numId="1" w16cid:durableId="1024400916">
    <w:abstractNumId w:val="10"/>
  </w:num>
  <w:num w:numId="2" w16cid:durableId="1028801225">
    <w:abstractNumId w:val="9"/>
  </w:num>
  <w:num w:numId="3" w16cid:durableId="974067624">
    <w:abstractNumId w:val="5"/>
  </w:num>
  <w:num w:numId="4" w16cid:durableId="1806700072">
    <w:abstractNumId w:val="3"/>
  </w:num>
  <w:num w:numId="5" w16cid:durableId="2040160639">
    <w:abstractNumId w:val="6"/>
  </w:num>
  <w:num w:numId="6" w16cid:durableId="920336348">
    <w:abstractNumId w:val="2"/>
  </w:num>
  <w:num w:numId="7" w16cid:durableId="32849078">
    <w:abstractNumId w:val="7"/>
  </w:num>
  <w:num w:numId="8" w16cid:durableId="817496291">
    <w:abstractNumId w:val="4"/>
  </w:num>
  <w:num w:numId="9" w16cid:durableId="1063404086">
    <w:abstractNumId w:val="8"/>
  </w:num>
  <w:num w:numId="10" w16cid:durableId="1076709464">
    <w:abstractNumId w:val="0"/>
  </w:num>
  <w:num w:numId="11" w16cid:durableId="211432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2A"/>
    <w:rsid w:val="000806ED"/>
    <w:rsid w:val="00080FE8"/>
    <w:rsid w:val="00245890"/>
    <w:rsid w:val="00261E13"/>
    <w:rsid w:val="0032583C"/>
    <w:rsid w:val="003423F7"/>
    <w:rsid w:val="00361E92"/>
    <w:rsid w:val="00383339"/>
    <w:rsid w:val="003B32D7"/>
    <w:rsid w:val="00430F51"/>
    <w:rsid w:val="00445A1F"/>
    <w:rsid w:val="00456830"/>
    <w:rsid w:val="004829D2"/>
    <w:rsid w:val="00483893"/>
    <w:rsid w:val="004C31FB"/>
    <w:rsid w:val="00501D7B"/>
    <w:rsid w:val="005166D8"/>
    <w:rsid w:val="00583A32"/>
    <w:rsid w:val="005853E1"/>
    <w:rsid w:val="0059745B"/>
    <w:rsid w:val="005A3DC5"/>
    <w:rsid w:val="005A5E09"/>
    <w:rsid w:val="005C7DC5"/>
    <w:rsid w:val="005F53AC"/>
    <w:rsid w:val="00651482"/>
    <w:rsid w:val="0068586B"/>
    <w:rsid w:val="006C25D0"/>
    <w:rsid w:val="007008A9"/>
    <w:rsid w:val="00724C7E"/>
    <w:rsid w:val="00775378"/>
    <w:rsid w:val="007B401E"/>
    <w:rsid w:val="007D4F2C"/>
    <w:rsid w:val="00826925"/>
    <w:rsid w:val="00851E9A"/>
    <w:rsid w:val="00870085"/>
    <w:rsid w:val="008D537E"/>
    <w:rsid w:val="0090615F"/>
    <w:rsid w:val="00924A59"/>
    <w:rsid w:val="00984936"/>
    <w:rsid w:val="009F4C16"/>
    <w:rsid w:val="00A35A39"/>
    <w:rsid w:val="00C12DEE"/>
    <w:rsid w:val="00C546B7"/>
    <w:rsid w:val="00CC6016"/>
    <w:rsid w:val="00D8792A"/>
    <w:rsid w:val="00DC5860"/>
    <w:rsid w:val="00E661EB"/>
    <w:rsid w:val="00E82B2D"/>
    <w:rsid w:val="00F51812"/>
    <w:rsid w:val="00F5603C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D79E"/>
  <w15:docId w15:val="{2491E1B3-0F4C-4ABF-9D00-6D581F9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4049" w:right="421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7"/>
      <w:ind w:left="95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7"/>
    </w:pPr>
  </w:style>
  <w:style w:type="paragraph" w:styleId="NoSpacing">
    <w:name w:val="No Spacing"/>
    <w:uiPriority w:val="1"/>
    <w:qFormat/>
    <w:rsid w:val="00361E92"/>
    <w:rPr>
      <w:rFonts w:ascii="Verdana" w:eastAsia="Verdana" w:hAnsi="Verdana" w:cs="Verdana"/>
    </w:rPr>
  </w:style>
  <w:style w:type="table" w:styleId="GridTable1Light-Accent1">
    <w:name w:val="Grid Table 1 Light Accent 1"/>
    <w:basedOn w:val="TableNormal"/>
    <w:uiPriority w:val="46"/>
    <w:rsid w:val="009F4C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Sharma Deependra (शर्मा, दीपेन्द्र)</cp:lastModifiedBy>
  <cp:revision>48</cp:revision>
  <dcterms:created xsi:type="dcterms:W3CDTF">2020-09-11T08:50:00Z</dcterms:created>
  <dcterms:modified xsi:type="dcterms:W3CDTF">2024-05-16T10:21:00Z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2020-09-11T00:00:00Z</vt:filetime>
  </property>
</Properties>
</file>